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1963C" w14:textId="77777777" w:rsidR="00794042" w:rsidRDefault="00794042">
      <w:pPr>
        <w:rPr>
          <w:lang w:val="kk-KZ"/>
        </w:rPr>
      </w:pPr>
    </w:p>
    <w:p w14:paraId="187D447B" w14:textId="77777777" w:rsidR="00794042" w:rsidRDefault="00794042">
      <w:pPr>
        <w:rPr>
          <w:lang w:val="kk-KZ"/>
        </w:rPr>
      </w:pPr>
    </w:p>
    <w:p w14:paraId="18B8E902" w14:textId="77777777" w:rsidR="00794042" w:rsidRDefault="00794042">
      <w:pPr>
        <w:rPr>
          <w:lang w:val="kk-KZ"/>
        </w:rPr>
      </w:pPr>
    </w:p>
    <w:p w14:paraId="08CFA40B" w14:textId="77777777" w:rsidR="00794042" w:rsidRDefault="00794042">
      <w:pPr>
        <w:jc w:val="center"/>
        <w:rPr>
          <w:b/>
          <w:sz w:val="28"/>
          <w:szCs w:val="28"/>
          <w:lang w:val="kk-KZ"/>
        </w:rPr>
      </w:pPr>
    </w:p>
    <w:p w14:paraId="20D4FF92" w14:textId="77777777" w:rsidR="00794042" w:rsidRDefault="00794042">
      <w:pPr>
        <w:jc w:val="center"/>
        <w:rPr>
          <w:b/>
          <w:sz w:val="28"/>
          <w:szCs w:val="28"/>
          <w:lang w:val="kk-KZ"/>
        </w:rPr>
      </w:pPr>
    </w:p>
    <w:p w14:paraId="265D3D66" w14:textId="77777777" w:rsidR="00794042" w:rsidRDefault="00794042">
      <w:pPr>
        <w:jc w:val="center"/>
        <w:rPr>
          <w:b/>
          <w:sz w:val="28"/>
          <w:szCs w:val="28"/>
          <w:lang w:val="kk-KZ"/>
        </w:rPr>
      </w:pPr>
    </w:p>
    <w:p w14:paraId="62093A79" w14:textId="77777777" w:rsidR="00794042" w:rsidRDefault="00794042">
      <w:pPr>
        <w:jc w:val="center"/>
        <w:rPr>
          <w:b/>
          <w:sz w:val="28"/>
          <w:szCs w:val="28"/>
          <w:lang w:val="kk-KZ"/>
        </w:rPr>
      </w:pPr>
    </w:p>
    <w:p w14:paraId="17150FEF" w14:textId="77777777" w:rsidR="00794042" w:rsidRDefault="00794042">
      <w:pPr>
        <w:jc w:val="center"/>
        <w:rPr>
          <w:b/>
          <w:sz w:val="28"/>
          <w:szCs w:val="28"/>
          <w:lang w:val="kk-KZ"/>
        </w:rPr>
      </w:pPr>
    </w:p>
    <w:p w14:paraId="1E11090F" w14:textId="77777777" w:rsidR="00794042" w:rsidRDefault="00794042">
      <w:pPr>
        <w:jc w:val="center"/>
        <w:rPr>
          <w:b/>
          <w:sz w:val="28"/>
          <w:szCs w:val="28"/>
          <w:lang w:val="kk-KZ"/>
        </w:rPr>
      </w:pPr>
    </w:p>
    <w:p w14:paraId="0E9557FF" w14:textId="77777777" w:rsidR="00794042" w:rsidRDefault="00794042">
      <w:pPr>
        <w:ind w:firstLine="709"/>
        <w:jc w:val="center"/>
        <w:rPr>
          <w:b/>
          <w:sz w:val="28"/>
          <w:szCs w:val="28"/>
          <w:lang w:val="kk-KZ"/>
        </w:rPr>
      </w:pPr>
    </w:p>
    <w:p w14:paraId="125D996C" w14:textId="77777777" w:rsidR="00794042" w:rsidRDefault="00794042">
      <w:pPr>
        <w:ind w:firstLine="709"/>
        <w:jc w:val="center"/>
        <w:rPr>
          <w:b/>
          <w:sz w:val="28"/>
          <w:szCs w:val="28"/>
          <w:lang w:val="kk-KZ"/>
        </w:rPr>
      </w:pPr>
    </w:p>
    <w:p w14:paraId="2BD37829" w14:textId="00B2F3BD" w:rsidR="00794042" w:rsidRDefault="008937BB">
      <w:pPr>
        <w:ind w:firstLine="709"/>
        <w:jc w:val="center"/>
        <w:rPr>
          <w:b/>
          <w:i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Қостанай облысының Арқалық қаласын, Амангелді және Жангелдин аудандарын</w:t>
      </w:r>
      <w:r w:rsidRPr="008937BB">
        <w:rPr>
          <w:b/>
          <w:sz w:val="28"/>
          <w:szCs w:val="28"/>
          <w:lang w:val="kk-KZ"/>
        </w:rPr>
        <w:t xml:space="preserve"> </w:t>
      </w:r>
      <w:r w:rsidR="005B6905">
        <w:rPr>
          <w:b/>
          <w:sz w:val="28"/>
          <w:szCs w:val="28"/>
          <w:lang w:val="kk-KZ"/>
        </w:rPr>
        <w:t>әлеуметтік-экономикалық дамытудың 202</w:t>
      </w:r>
      <w:r>
        <w:rPr>
          <w:b/>
          <w:sz w:val="28"/>
          <w:szCs w:val="28"/>
          <w:lang w:val="kk-KZ"/>
        </w:rPr>
        <w:t>6</w:t>
      </w:r>
      <w:r w:rsidR="005B6905">
        <w:rPr>
          <w:b/>
          <w:sz w:val="28"/>
          <w:szCs w:val="28"/>
          <w:lang w:val="kk-KZ"/>
        </w:rPr>
        <w:t xml:space="preserve"> – 20</w:t>
      </w:r>
      <w:r w:rsidR="00CA418F">
        <w:rPr>
          <w:b/>
          <w:sz w:val="28"/>
          <w:szCs w:val="28"/>
          <w:lang w:val="kk-KZ"/>
        </w:rPr>
        <w:t>28</w:t>
      </w:r>
      <w:r w:rsidR="005B6905">
        <w:rPr>
          <w:b/>
          <w:sz w:val="28"/>
          <w:szCs w:val="28"/>
          <w:lang w:val="kk-KZ"/>
        </w:rPr>
        <w:t xml:space="preserve"> жылдарға арналған </w:t>
      </w:r>
      <w:r>
        <w:rPr>
          <w:b/>
          <w:sz w:val="28"/>
          <w:szCs w:val="28"/>
          <w:lang w:val="kk-KZ"/>
        </w:rPr>
        <w:t>Іс-шаралар</w:t>
      </w:r>
      <w:r w:rsidR="005B6905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ж</w:t>
      </w:r>
      <w:r w:rsidR="005B6905">
        <w:rPr>
          <w:b/>
          <w:sz w:val="28"/>
          <w:szCs w:val="28"/>
          <w:lang w:val="kk-KZ"/>
        </w:rPr>
        <w:t xml:space="preserve">оспарын </w:t>
      </w:r>
      <w:r w:rsidR="005B6905" w:rsidRPr="00C84C73">
        <w:rPr>
          <w:b/>
          <w:sz w:val="28"/>
          <w:szCs w:val="28"/>
          <w:lang w:val="kk-KZ"/>
        </w:rPr>
        <w:t>бекіту</w:t>
      </w:r>
      <w:r w:rsidR="005B6905">
        <w:rPr>
          <w:b/>
          <w:sz w:val="28"/>
          <w:szCs w:val="28"/>
          <w:lang w:val="kk-KZ"/>
        </w:rPr>
        <w:t xml:space="preserve"> туралы</w:t>
      </w:r>
    </w:p>
    <w:p w14:paraId="6AB59203" w14:textId="77777777" w:rsidR="00794042" w:rsidRDefault="00794042">
      <w:pPr>
        <w:jc w:val="both"/>
        <w:rPr>
          <w:b/>
          <w:bCs/>
          <w:sz w:val="28"/>
          <w:szCs w:val="24"/>
          <w:lang w:val="kk-KZ"/>
        </w:rPr>
      </w:pPr>
    </w:p>
    <w:p w14:paraId="52AF641E" w14:textId="77777777" w:rsidR="00794042" w:rsidRDefault="00794042">
      <w:pPr>
        <w:jc w:val="both"/>
        <w:rPr>
          <w:b/>
          <w:bCs/>
          <w:sz w:val="28"/>
          <w:szCs w:val="24"/>
          <w:lang w:val="kk-KZ"/>
        </w:rPr>
      </w:pPr>
    </w:p>
    <w:p w14:paraId="2DA0A35F" w14:textId="77777777" w:rsidR="00794042" w:rsidRDefault="005B6905">
      <w:pPr>
        <w:ind w:firstLine="709"/>
        <w:jc w:val="both"/>
        <w:rPr>
          <w:sz w:val="28"/>
          <w:szCs w:val="24"/>
          <w:lang w:val="kk-KZ"/>
        </w:rPr>
      </w:pPr>
      <w:r w:rsidRPr="00256B5F">
        <w:rPr>
          <w:sz w:val="28"/>
          <w:szCs w:val="24"/>
          <w:lang w:val="kk-KZ"/>
        </w:rPr>
        <w:t xml:space="preserve">Қазақстан Республикасының Үкіметі </w:t>
      </w:r>
      <w:r w:rsidRPr="00256B5F">
        <w:rPr>
          <w:b/>
          <w:sz w:val="28"/>
          <w:szCs w:val="24"/>
          <w:lang w:val="kk-KZ"/>
        </w:rPr>
        <w:t>ҚАУЛЫ ЕТЕДІ</w:t>
      </w:r>
      <w:r w:rsidRPr="00256B5F">
        <w:rPr>
          <w:sz w:val="28"/>
          <w:szCs w:val="24"/>
          <w:lang w:val="kk-KZ"/>
        </w:rPr>
        <w:t>:</w:t>
      </w:r>
    </w:p>
    <w:p w14:paraId="06A85080" w14:textId="033CEFDC" w:rsidR="00794042" w:rsidRDefault="005B6905">
      <w:pPr>
        <w:ind w:firstLine="709"/>
        <w:jc w:val="both"/>
        <w:rPr>
          <w:sz w:val="28"/>
          <w:szCs w:val="24"/>
          <w:lang w:val="kk-KZ"/>
        </w:rPr>
      </w:pPr>
      <w:r w:rsidRPr="00A40B2C">
        <w:rPr>
          <w:sz w:val="28"/>
          <w:szCs w:val="24"/>
          <w:lang w:val="kk-KZ"/>
        </w:rPr>
        <w:t xml:space="preserve">1. Қоса беріліп отырған </w:t>
      </w:r>
      <w:r w:rsidR="008937BB" w:rsidRPr="008937BB">
        <w:rPr>
          <w:sz w:val="28"/>
          <w:szCs w:val="28"/>
          <w:lang w:val="kk-KZ"/>
        </w:rPr>
        <w:t>Қостанай облысының Арқалық қаласын, Амангелді және Жангелдин аудандарын әлеуметтік-экономикалық дамытудың 2026 – 20</w:t>
      </w:r>
      <w:r w:rsidR="00CA418F">
        <w:rPr>
          <w:sz w:val="28"/>
          <w:szCs w:val="28"/>
          <w:lang w:val="kk-KZ"/>
        </w:rPr>
        <w:t>28</w:t>
      </w:r>
      <w:r w:rsidR="008937BB" w:rsidRPr="008937BB">
        <w:rPr>
          <w:sz w:val="28"/>
          <w:szCs w:val="28"/>
          <w:lang w:val="kk-KZ"/>
        </w:rPr>
        <w:t xml:space="preserve"> жылдарға арналған Іс-шаралар жоспары</w:t>
      </w:r>
      <w:r w:rsidRPr="00A40B2C">
        <w:rPr>
          <w:sz w:val="28"/>
          <w:szCs w:val="24"/>
          <w:lang w:val="kk-KZ"/>
        </w:rPr>
        <w:t xml:space="preserve"> (бұдан әрі – Жоспар) бекітілсін.</w:t>
      </w:r>
    </w:p>
    <w:p w14:paraId="022501F1" w14:textId="16B733D8" w:rsidR="00794042" w:rsidRDefault="005B6905">
      <w:pPr>
        <w:ind w:firstLine="709"/>
        <w:jc w:val="both"/>
        <w:rPr>
          <w:sz w:val="28"/>
          <w:szCs w:val="24"/>
          <w:lang w:val="kk-KZ"/>
        </w:rPr>
      </w:pPr>
      <w:r w:rsidRPr="00A40B2C">
        <w:rPr>
          <w:sz w:val="28"/>
          <w:szCs w:val="24"/>
          <w:lang w:val="kk-KZ"/>
        </w:rPr>
        <w:t xml:space="preserve">2. Жоспарды орындауға жауапты орталық мемлекеттік органдар, </w:t>
      </w:r>
      <w:r w:rsidR="008937BB">
        <w:rPr>
          <w:sz w:val="28"/>
          <w:szCs w:val="28"/>
          <w:lang w:val="kk-KZ"/>
        </w:rPr>
        <w:t>Қостанай облысының әкімдігі</w:t>
      </w:r>
      <w:r w:rsidRPr="00A40B2C">
        <w:rPr>
          <w:sz w:val="28"/>
          <w:szCs w:val="24"/>
          <w:lang w:val="kk-KZ"/>
        </w:rPr>
        <w:t>, сондай-ақ өзге де ұйымдар (келісу бойынша):</w:t>
      </w:r>
    </w:p>
    <w:p w14:paraId="60C819F2" w14:textId="77777777" w:rsidR="00794042" w:rsidRDefault="005B6905">
      <w:pPr>
        <w:ind w:firstLine="709"/>
        <w:jc w:val="both"/>
        <w:rPr>
          <w:sz w:val="28"/>
          <w:szCs w:val="24"/>
          <w:lang w:val="kk-KZ"/>
        </w:rPr>
      </w:pPr>
      <w:r w:rsidRPr="00A40B2C">
        <w:rPr>
          <w:sz w:val="28"/>
          <w:szCs w:val="24"/>
          <w:lang w:val="kk-KZ"/>
        </w:rPr>
        <w:t>1) Жоспарда көзделген іс-шаралардың уақтылы іске асырылуын қамтамасыз етсін;</w:t>
      </w:r>
    </w:p>
    <w:p w14:paraId="779836E0" w14:textId="5B4E096F" w:rsidR="00794042" w:rsidRDefault="005B6905">
      <w:pPr>
        <w:ind w:firstLine="709"/>
        <w:jc w:val="both"/>
        <w:rPr>
          <w:sz w:val="28"/>
          <w:szCs w:val="24"/>
          <w:lang w:val="kk-KZ"/>
        </w:rPr>
      </w:pPr>
      <w:r w:rsidRPr="00A40B2C">
        <w:rPr>
          <w:sz w:val="28"/>
          <w:szCs w:val="24"/>
          <w:lang w:val="kk-KZ"/>
        </w:rPr>
        <w:t xml:space="preserve">2) жартыжылдықтың қорытындысы бойынша </w:t>
      </w:r>
      <w:r>
        <w:rPr>
          <w:sz w:val="28"/>
          <w:szCs w:val="24"/>
          <w:lang w:val="kk-KZ"/>
        </w:rPr>
        <w:t>10</w:t>
      </w:r>
      <w:r w:rsidR="00936811">
        <w:rPr>
          <w:sz w:val="28"/>
          <w:szCs w:val="24"/>
          <w:lang w:val="kk-KZ"/>
        </w:rPr>
        <w:t xml:space="preserve"> ақпаннан және</w:t>
      </w:r>
      <w:r w:rsidR="00936811">
        <w:rPr>
          <w:sz w:val="28"/>
          <w:szCs w:val="24"/>
          <w:lang w:val="kk-KZ"/>
        </w:rPr>
        <w:br/>
      </w:r>
      <w:bookmarkStart w:id="0" w:name="_GoBack"/>
      <w:bookmarkEnd w:id="0"/>
      <w:r>
        <w:rPr>
          <w:sz w:val="28"/>
          <w:szCs w:val="24"/>
          <w:lang w:val="kk-KZ"/>
        </w:rPr>
        <w:t>10</w:t>
      </w:r>
      <w:r w:rsidRPr="00A40B2C">
        <w:rPr>
          <w:sz w:val="28"/>
          <w:szCs w:val="24"/>
          <w:lang w:val="kk-KZ"/>
        </w:rPr>
        <w:t xml:space="preserve"> тамыздан кешіктірмей, Қазақстан Республикасының Ұлттық экономика министрлігіне олардың іске асырылу барысы туралы ақпарат беріп тұрсын.</w:t>
      </w:r>
    </w:p>
    <w:p w14:paraId="257E17AD" w14:textId="77777777" w:rsidR="00794042" w:rsidRDefault="005B6905">
      <w:pPr>
        <w:ind w:firstLine="709"/>
        <w:jc w:val="both"/>
        <w:rPr>
          <w:sz w:val="28"/>
          <w:szCs w:val="24"/>
          <w:lang w:val="kk-KZ"/>
        </w:rPr>
      </w:pPr>
      <w:r w:rsidRPr="00A40B2C">
        <w:rPr>
          <w:sz w:val="28"/>
          <w:szCs w:val="24"/>
          <w:lang w:val="kk-KZ"/>
        </w:rPr>
        <w:t>3. Қазақстан Республикасының Ұлттық экономика министрлігі жартыжылдықтың қорытындысы бойынша 1 наурыздан және 1 қыркүйектен кешіктірмей, Қазақстан Республикасы Үкіметінің Аппаратына Жоспардың іске асырылу барысы туралы жиынтық ақпарат беріп тұрсын.</w:t>
      </w:r>
    </w:p>
    <w:p w14:paraId="715F1BB1" w14:textId="77777777" w:rsidR="00794042" w:rsidRDefault="005B6905">
      <w:pPr>
        <w:ind w:firstLine="709"/>
        <w:jc w:val="both"/>
        <w:rPr>
          <w:sz w:val="28"/>
          <w:szCs w:val="24"/>
          <w:lang w:val="kk-KZ"/>
        </w:rPr>
      </w:pPr>
      <w:r w:rsidRPr="00A40B2C">
        <w:rPr>
          <w:sz w:val="28"/>
          <w:szCs w:val="24"/>
          <w:lang w:val="kk-KZ"/>
        </w:rPr>
        <w:t>4. Осы қаулының орындалуын бақылау Қазақстан Республикасының Ұлттық экономика министрлігіне жүктелсін.</w:t>
      </w:r>
    </w:p>
    <w:p w14:paraId="68B638F4" w14:textId="77777777" w:rsidR="00794042" w:rsidRDefault="005B6905">
      <w:pPr>
        <w:ind w:firstLine="709"/>
        <w:jc w:val="both"/>
        <w:rPr>
          <w:sz w:val="28"/>
          <w:szCs w:val="24"/>
          <w:lang w:val="kk-KZ"/>
        </w:rPr>
      </w:pPr>
      <w:r w:rsidRPr="00A40B2C">
        <w:rPr>
          <w:sz w:val="28"/>
          <w:szCs w:val="24"/>
          <w:lang w:val="kk-KZ"/>
        </w:rPr>
        <w:t xml:space="preserve">5. </w:t>
      </w:r>
      <w:r w:rsidRPr="00256B5F">
        <w:rPr>
          <w:sz w:val="28"/>
          <w:szCs w:val="18"/>
          <w:lang w:val="kk-KZ"/>
        </w:rPr>
        <w:t xml:space="preserve">Осы қаулы </w:t>
      </w:r>
      <w:r>
        <w:rPr>
          <w:sz w:val="28"/>
          <w:szCs w:val="18"/>
          <w:lang w:val="kk-KZ"/>
        </w:rPr>
        <w:t>қол қойылған күннен бастап</w:t>
      </w:r>
      <w:r w:rsidRPr="00256B5F">
        <w:rPr>
          <w:sz w:val="28"/>
          <w:szCs w:val="18"/>
          <w:lang w:val="kk-KZ"/>
        </w:rPr>
        <w:t xml:space="preserve"> қолданысқа енгізіледі.</w:t>
      </w:r>
    </w:p>
    <w:p w14:paraId="31B3D8F6" w14:textId="77777777" w:rsidR="00794042" w:rsidRDefault="00794042">
      <w:pPr>
        <w:ind w:firstLine="709"/>
        <w:jc w:val="both"/>
        <w:rPr>
          <w:sz w:val="28"/>
          <w:szCs w:val="18"/>
          <w:lang w:val="kk-KZ"/>
        </w:rPr>
      </w:pPr>
    </w:p>
    <w:p w14:paraId="5B97138E" w14:textId="77777777" w:rsidR="00794042" w:rsidRDefault="00794042">
      <w:pPr>
        <w:ind w:firstLine="708"/>
        <w:jc w:val="both"/>
        <w:rPr>
          <w:bCs/>
          <w:sz w:val="28"/>
          <w:szCs w:val="24"/>
          <w:lang w:val="kk-KZ"/>
        </w:rPr>
      </w:pPr>
    </w:p>
    <w:p w14:paraId="2B6F1CD6" w14:textId="77777777" w:rsidR="00794042" w:rsidRDefault="005B6905">
      <w:pPr>
        <w:ind w:firstLine="708"/>
        <w:jc w:val="both"/>
        <w:rPr>
          <w:b/>
          <w:bCs/>
          <w:sz w:val="28"/>
          <w:szCs w:val="24"/>
          <w:lang w:val="kk-KZ"/>
        </w:rPr>
      </w:pPr>
      <w:r w:rsidRPr="0062632E">
        <w:rPr>
          <w:b/>
          <w:bCs/>
          <w:sz w:val="28"/>
          <w:szCs w:val="24"/>
          <w:lang w:val="kk-KZ"/>
        </w:rPr>
        <w:t xml:space="preserve">Қазақстан Республикасының </w:t>
      </w:r>
    </w:p>
    <w:p w14:paraId="60B1F4D0" w14:textId="2E695E76" w:rsidR="00794042" w:rsidRDefault="005B6905">
      <w:pPr>
        <w:ind w:firstLine="1276"/>
        <w:jc w:val="both"/>
        <w:rPr>
          <w:b/>
          <w:bCs/>
          <w:sz w:val="28"/>
          <w:szCs w:val="24"/>
          <w:lang w:val="kk-KZ"/>
        </w:rPr>
      </w:pPr>
      <w:r>
        <w:rPr>
          <w:b/>
          <w:bCs/>
          <w:sz w:val="28"/>
          <w:szCs w:val="24"/>
          <w:lang w:val="kk-KZ"/>
        </w:rPr>
        <w:t>Премьер-Министрі</w:t>
      </w:r>
      <w:r>
        <w:rPr>
          <w:b/>
          <w:bCs/>
          <w:sz w:val="28"/>
          <w:szCs w:val="24"/>
          <w:lang w:val="kk-KZ"/>
        </w:rPr>
        <w:tab/>
      </w:r>
      <w:r>
        <w:rPr>
          <w:b/>
          <w:bCs/>
          <w:sz w:val="28"/>
          <w:szCs w:val="24"/>
          <w:lang w:val="kk-KZ"/>
        </w:rPr>
        <w:tab/>
      </w:r>
      <w:r>
        <w:rPr>
          <w:b/>
          <w:bCs/>
          <w:sz w:val="28"/>
          <w:szCs w:val="24"/>
          <w:lang w:val="kk-KZ"/>
        </w:rPr>
        <w:tab/>
      </w:r>
      <w:r>
        <w:rPr>
          <w:b/>
          <w:bCs/>
          <w:sz w:val="28"/>
          <w:szCs w:val="24"/>
          <w:lang w:val="kk-KZ"/>
        </w:rPr>
        <w:tab/>
      </w:r>
      <w:r>
        <w:rPr>
          <w:b/>
          <w:bCs/>
          <w:sz w:val="28"/>
          <w:szCs w:val="24"/>
          <w:lang w:val="kk-KZ"/>
        </w:rPr>
        <w:tab/>
      </w:r>
      <w:r>
        <w:rPr>
          <w:b/>
          <w:bCs/>
          <w:sz w:val="28"/>
          <w:szCs w:val="24"/>
          <w:lang w:val="kk-KZ"/>
        </w:rPr>
        <w:tab/>
      </w:r>
      <w:r w:rsidR="00DA2BCD">
        <w:rPr>
          <w:b/>
          <w:bCs/>
          <w:sz w:val="28"/>
          <w:szCs w:val="24"/>
          <w:lang w:val="kk-KZ"/>
        </w:rPr>
        <w:t xml:space="preserve">    </w:t>
      </w:r>
      <w:r>
        <w:rPr>
          <w:b/>
          <w:bCs/>
          <w:sz w:val="28"/>
          <w:szCs w:val="24"/>
          <w:lang w:val="kk-KZ"/>
        </w:rPr>
        <w:t>О</w:t>
      </w:r>
      <w:r w:rsidRPr="0062632E">
        <w:rPr>
          <w:b/>
          <w:bCs/>
          <w:sz w:val="28"/>
          <w:szCs w:val="24"/>
          <w:lang w:val="kk-KZ"/>
        </w:rPr>
        <w:t xml:space="preserve">. </w:t>
      </w:r>
      <w:r>
        <w:rPr>
          <w:b/>
          <w:bCs/>
          <w:sz w:val="28"/>
          <w:szCs w:val="24"/>
          <w:lang w:val="kk-KZ"/>
        </w:rPr>
        <w:t>Бектенов</w:t>
      </w:r>
    </w:p>
    <w:p w14:paraId="2609BCCF" w14:textId="77777777" w:rsidR="00794042" w:rsidRDefault="00794042">
      <w:pPr>
        <w:rPr>
          <w:lang w:val="kk-KZ"/>
        </w:rPr>
      </w:pPr>
    </w:p>
    <w:p w14:paraId="0D4C9307" w14:textId="77777777" w:rsidR="00AF22A4" w:rsidRDefault="00AF22A4">
      <w:pPr>
        <w:rPr>
          <w:lang w:val="kk-KZ"/>
        </w:rPr>
      </w:pPr>
    </w:p>
    <w:sectPr w:rsidR="00AF22A4" w:rsidSect="00DA2BCD">
      <w:headerReference w:type="even" r:id="rId10"/>
      <w:headerReference w:type="default" r:id="rId11"/>
      <w:head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D1E47" w14:textId="77777777" w:rsidR="009103E4" w:rsidRDefault="005B6905">
      <w:r>
        <w:separator/>
      </w:r>
    </w:p>
  </w:endnote>
  <w:endnote w:type="continuationSeparator" w:id="0">
    <w:p w14:paraId="73EAA2B8" w14:textId="77777777" w:rsidR="009103E4" w:rsidRDefault="005B6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D2498" w14:textId="77777777" w:rsidR="009103E4" w:rsidRDefault="005B6905">
      <w:r>
        <w:separator/>
      </w:r>
    </w:p>
  </w:footnote>
  <w:footnote w:type="continuationSeparator" w:id="0">
    <w:p w14:paraId="6AD02720" w14:textId="77777777" w:rsidR="009103E4" w:rsidRDefault="005B6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9C1D7" w14:textId="77777777" w:rsidR="00794042" w:rsidRDefault="00936811">
    <w:pPr>
      <w:pStyle w:val="a9"/>
      <w:framePr w:wrap="around" w:vAnchor="text" w:hAnchor="margin" w:xAlign="center" w:y="1"/>
      <w:rPr>
        <w:rStyle w:val="ae"/>
      </w:rPr>
    </w:pPr>
    <w:r>
      <w:pict w14:anchorId="5C6753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1027" type="#_x0000_t136" style="position:absolute;margin-left:0;margin-top:0;width:544.8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ДАЕ 152815313"/>
          <w10:wrap anchorx="margin" anchory="margin"/>
        </v:shape>
      </w:pict>
    </w:r>
    <w:r w:rsidR="005B6905">
      <w:rPr>
        <w:rStyle w:val="ae"/>
      </w:rPr>
      <w:pgNum/>
    </w:r>
  </w:p>
  <w:p w14:paraId="124E1D7D" w14:textId="77777777" w:rsidR="00794042" w:rsidRDefault="007940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7B25B" w14:textId="77777777" w:rsidR="00794042" w:rsidRDefault="00936811">
    <w:pPr>
      <w:pStyle w:val="a9"/>
      <w:framePr w:wrap="around" w:vAnchor="text" w:hAnchor="margin" w:xAlign="center" w:y="1"/>
      <w:rPr>
        <w:rStyle w:val="ae"/>
      </w:rPr>
    </w:pPr>
    <w:r>
      <w:pict w14:anchorId="0303D6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1026" type="#_x0000_t136" style="position:absolute;margin-left:0;margin-top:0;width:544.8pt;height:79.2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ДАЕ 152815313"/>
          <w10:wrap anchorx="margin" anchory="margin"/>
        </v:shape>
      </w:pict>
    </w:r>
    <w:r w:rsidR="005B6905">
      <w:rPr>
        <w:rStyle w:val="ae"/>
      </w:rPr>
      <w:fldChar w:fldCharType="begin"/>
    </w:r>
    <w:r w:rsidR="005B6905">
      <w:rPr>
        <w:rStyle w:val="ae"/>
      </w:rPr>
      <w:instrText xml:space="preserve">PAGE  </w:instrText>
    </w:r>
    <w:r w:rsidR="005B6905">
      <w:rPr>
        <w:rStyle w:val="ae"/>
      </w:rPr>
      <w:fldChar w:fldCharType="separate"/>
    </w:r>
    <w:r w:rsidR="005B6905">
      <w:rPr>
        <w:rStyle w:val="ae"/>
        <w:noProof/>
      </w:rPr>
      <w:t>2</w:t>
    </w:r>
    <w:r w:rsidR="005B6905">
      <w:rPr>
        <w:rStyle w:val="ae"/>
      </w:rPr>
      <w:fldChar w:fldCharType="end"/>
    </w:r>
  </w:p>
  <w:p w14:paraId="4F623715" w14:textId="77777777" w:rsidR="00794042" w:rsidRDefault="0079404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03DD8" w14:textId="630BCF17" w:rsidR="00794042" w:rsidRDefault="005B6905">
    <w:pPr>
      <w:tabs>
        <w:tab w:val="left" w:pos="6195"/>
      </w:tabs>
      <w:rPr>
        <w:color w:val="3A7234"/>
        <w:sz w:val="14"/>
        <w:szCs w:val="14"/>
        <w:lang w:val="kk-KZ"/>
      </w:rPr>
    </w:pPr>
    <w:r>
      <w:rPr>
        <w:color w:val="3A7234"/>
        <w:sz w:val="14"/>
        <w:szCs w:val="14"/>
        <w:lang w:val="kk-K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7054C"/>
    <w:multiLevelType w:val="multilevel"/>
    <w:tmpl w:val="AC3298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nsid w:val="2FA15E05"/>
    <w:multiLevelType w:val="hybridMultilevel"/>
    <w:tmpl w:val="78A6ED2E"/>
    <w:lvl w:ilvl="0" w:tplc="A31E5E0A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35462DAE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E134477C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ED06C486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BDE218DC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1AB6220A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62F24134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C5E47310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C6A07F84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2">
    <w:nsid w:val="3C5D0ED1"/>
    <w:multiLevelType w:val="multilevel"/>
    <w:tmpl w:val="23E8F0A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43A26018"/>
    <w:multiLevelType w:val="hybridMultilevel"/>
    <w:tmpl w:val="A5F8C2F0"/>
    <w:lvl w:ilvl="0" w:tplc="F5AEBA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DC8A3A06">
      <w:start w:val="1"/>
      <w:numFmt w:val="lowerLetter"/>
      <w:lvlText w:val="%2."/>
      <w:lvlJc w:val="left"/>
      <w:pPr>
        <w:ind w:left="1785" w:hanging="360"/>
      </w:pPr>
    </w:lvl>
    <w:lvl w:ilvl="2" w:tplc="64FCB1C6">
      <w:start w:val="1"/>
      <w:numFmt w:val="lowerRoman"/>
      <w:lvlText w:val="%3."/>
      <w:lvlJc w:val="right"/>
      <w:pPr>
        <w:ind w:left="2505" w:hanging="180"/>
      </w:pPr>
    </w:lvl>
    <w:lvl w:ilvl="3" w:tplc="9D984AF4">
      <w:start w:val="1"/>
      <w:numFmt w:val="decimal"/>
      <w:lvlText w:val="%4."/>
      <w:lvlJc w:val="left"/>
      <w:pPr>
        <w:ind w:left="3225" w:hanging="360"/>
      </w:pPr>
    </w:lvl>
    <w:lvl w:ilvl="4" w:tplc="F7FE8E3C">
      <w:start w:val="1"/>
      <w:numFmt w:val="lowerLetter"/>
      <w:lvlText w:val="%5."/>
      <w:lvlJc w:val="left"/>
      <w:pPr>
        <w:ind w:left="3945" w:hanging="360"/>
      </w:pPr>
    </w:lvl>
    <w:lvl w:ilvl="5" w:tplc="1298CCF0">
      <w:start w:val="1"/>
      <w:numFmt w:val="lowerRoman"/>
      <w:lvlText w:val="%6."/>
      <w:lvlJc w:val="right"/>
      <w:pPr>
        <w:ind w:left="4665" w:hanging="180"/>
      </w:pPr>
    </w:lvl>
    <w:lvl w:ilvl="6" w:tplc="A24CDE70">
      <w:start w:val="1"/>
      <w:numFmt w:val="decimal"/>
      <w:lvlText w:val="%7."/>
      <w:lvlJc w:val="left"/>
      <w:pPr>
        <w:ind w:left="5385" w:hanging="360"/>
      </w:pPr>
    </w:lvl>
    <w:lvl w:ilvl="7" w:tplc="00A4F7AC">
      <w:start w:val="1"/>
      <w:numFmt w:val="lowerLetter"/>
      <w:lvlText w:val="%8."/>
      <w:lvlJc w:val="left"/>
      <w:pPr>
        <w:ind w:left="6105" w:hanging="360"/>
      </w:pPr>
    </w:lvl>
    <w:lvl w:ilvl="8" w:tplc="08421DFA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1F946FF"/>
    <w:multiLevelType w:val="hybridMultilevel"/>
    <w:tmpl w:val="BD5E5AE2"/>
    <w:lvl w:ilvl="0" w:tplc="FA44964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E5FCB092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587C07F2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1E29F6A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57862158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9D765C20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D1207282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59767396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D5A25D10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42"/>
    <w:rsid w:val="005B6905"/>
    <w:rsid w:val="00794042"/>
    <w:rsid w:val="008937BB"/>
    <w:rsid w:val="009103E4"/>
    <w:rsid w:val="00936811"/>
    <w:rsid w:val="00AF22A4"/>
    <w:rsid w:val="00CA418F"/>
    <w:rsid w:val="00D55A1C"/>
    <w:rsid w:val="00DA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A8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Typewriter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F246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C27DE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3">
    <w:name w:val="Balloon Text"/>
    <w:basedOn w:val="a"/>
    <w:link w:val="af4"/>
    <w:semiHidden/>
    <w:unhideWhenUsed/>
    <w:rsid w:val="001A7AE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A7AE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246C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Typewriter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F246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C27DE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3">
    <w:name w:val="Balloon Text"/>
    <w:basedOn w:val="a"/>
    <w:link w:val="af4"/>
    <w:semiHidden/>
    <w:unhideWhenUsed/>
    <w:rsid w:val="001A7AE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A7AE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246C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79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1356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2022-10-21T04:39:00Z</dcterms:created>
  <dc:creator>user</dc:creator>
  <lastModifiedBy>Compy MNE</lastModifiedBy>
  <dcterms:modified xsi:type="dcterms:W3CDTF">2024-12-06T07:23:00Z</dcterms:modified>
  <revision>24</revision>
  <dc:title>ЌАЗАЌСТАН</dc:title>
</coreProperties>
</file>

<file path=customXml/itemProps1.xml><?xml version="1.0" encoding="utf-8"?>
<ds:datastoreItem xmlns:ds="http://schemas.openxmlformats.org/officeDocument/2006/customXml" ds:itemID="{9DC939C1-3320-4169-B62F-12648EE8D6A7}">
  <ds:schemaRefs/>
</ds:datastoreItem>
</file>

<file path=customXml/itemProps2.xml><?xml version="1.0" encoding="utf-8"?>
<ds:datastoreItem xmlns:ds="http://schemas.openxmlformats.org/officeDocument/2006/customXml" ds:itemID="{655418F7-06A6-41BF-A727-FD8FA382FA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Бораншина Жулдыз</cp:lastModifiedBy>
  <cp:revision>30</cp:revision>
  <dcterms:created xsi:type="dcterms:W3CDTF">2022-10-21T04:39:00Z</dcterms:created>
  <dcterms:modified xsi:type="dcterms:W3CDTF">2025-10-15T05:40:00Z</dcterms:modified>
</cp:coreProperties>
</file>